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1BC" w:rsidRDefault="006C01BC" w:rsidP="006C01BC">
      <w:pPr>
        <w:jc w:val="right"/>
        <w:rPr>
          <w:rFonts w:ascii="Century Gothic" w:eastAsia="Century Gothic" w:hAnsi="Century Gothic" w:cs="Century Gothic"/>
          <w:b/>
          <w:caps/>
          <w:sz w:val="20"/>
        </w:rPr>
      </w:pPr>
      <w:r>
        <w:rPr>
          <w:rFonts w:ascii="Century Gothic" w:hAnsi="Century Gothic" w:cs="CalifornianFB,Bold"/>
          <w:b/>
          <w:bCs/>
          <w:caps/>
          <w:noProof/>
          <w:sz w:val="20"/>
          <w:szCs w:val="20"/>
        </w:rPr>
        <mc:AlternateContent>
          <mc:Choice Requires="wps">
            <w:drawing>
              <wp:anchor distT="0" distB="0" distL="114300" distR="114300" simplePos="0" relativeHeight="251659264" behindDoc="1" locked="0" layoutInCell="1" allowOverlap="1" wp14:anchorId="59BF3510" wp14:editId="17638ED1">
                <wp:simplePos x="0" y="0"/>
                <wp:positionH relativeFrom="column">
                  <wp:posOffset>3757685</wp:posOffset>
                </wp:positionH>
                <wp:positionV relativeFrom="paragraph">
                  <wp:posOffset>159460</wp:posOffset>
                </wp:positionV>
                <wp:extent cx="2159635" cy="164147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2159635" cy="164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01BC" w:rsidRPr="007231DF" w:rsidRDefault="006C01BC" w:rsidP="006C01BC">
                            <w:pPr>
                              <w:pStyle w:val="Kopfzeile"/>
                              <w:jc w:val="right"/>
                              <w:rPr>
                                <w:rFonts w:ascii="Century Gothic" w:hAnsi="Century Gothic"/>
                                <w:b/>
                                <w:sz w:val="18"/>
                                <w:szCs w:val="18"/>
                              </w:rPr>
                            </w:pPr>
                            <w:r w:rsidRPr="007231DF">
                              <w:rPr>
                                <w:rFonts w:ascii="Century Gothic" w:hAnsi="Century Gothic"/>
                                <w:b/>
                                <w:sz w:val="18"/>
                                <w:szCs w:val="18"/>
                              </w:rPr>
                              <w:t xml:space="preserve">Niklas Gabriel </w:t>
                            </w:r>
                          </w:p>
                          <w:p w:rsidR="006C01BC" w:rsidRPr="00C66C9B" w:rsidRDefault="006C01BC" w:rsidP="006C01BC">
                            <w:pPr>
                              <w:pStyle w:val="Kopfzeile"/>
                              <w:jc w:val="right"/>
                              <w:rPr>
                                <w:rFonts w:ascii="Century Gothic" w:hAnsi="Century Gothic"/>
                                <w:sz w:val="18"/>
                                <w:szCs w:val="18"/>
                              </w:rPr>
                            </w:pPr>
                            <w:r w:rsidRPr="00C66C9B">
                              <w:rPr>
                                <w:rFonts w:ascii="Century Gothic" w:hAnsi="Century Gothic"/>
                                <w:sz w:val="18"/>
                                <w:szCs w:val="18"/>
                              </w:rPr>
                              <w:t xml:space="preserve">Heilpraktiker </w:t>
                            </w:r>
                          </w:p>
                          <w:p w:rsidR="006C01BC" w:rsidRPr="00C66C9B" w:rsidRDefault="006C01BC" w:rsidP="006C01BC">
                            <w:pPr>
                              <w:pStyle w:val="Kopfzeile"/>
                              <w:jc w:val="right"/>
                              <w:rPr>
                                <w:rFonts w:ascii="Century Gothic" w:hAnsi="Century Gothic"/>
                                <w:sz w:val="18"/>
                                <w:szCs w:val="18"/>
                              </w:rPr>
                            </w:pPr>
                            <w:r w:rsidRPr="00C66C9B">
                              <w:rPr>
                                <w:rFonts w:ascii="Century Gothic" w:hAnsi="Century Gothic"/>
                                <w:sz w:val="18"/>
                                <w:szCs w:val="18"/>
                              </w:rPr>
                              <w:t xml:space="preserve">Physiotherapeut </w:t>
                            </w:r>
                          </w:p>
                          <w:p w:rsidR="006C01BC" w:rsidRPr="00C66C9B" w:rsidRDefault="006C01BC" w:rsidP="006C01BC">
                            <w:pPr>
                              <w:pStyle w:val="Kopfzeile"/>
                              <w:jc w:val="right"/>
                              <w:rPr>
                                <w:rFonts w:ascii="Century Gothic" w:hAnsi="Century Gothic"/>
                                <w:sz w:val="18"/>
                                <w:szCs w:val="18"/>
                              </w:rPr>
                            </w:pPr>
                            <w:r>
                              <w:rPr>
                                <w:rFonts w:ascii="Century Gothic" w:hAnsi="Century Gothic"/>
                                <w:sz w:val="18"/>
                                <w:szCs w:val="18"/>
                              </w:rPr>
                              <w:t>Kaiser-Ruprecht-Straße 7</w:t>
                            </w:r>
                            <w:r w:rsidRPr="00C66C9B">
                              <w:rPr>
                                <w:rFonts w:ascii="Century Gothic" w:hAnsi="Century Gothic"/>
                                <w:sz w:val="18"/>
                                <w:szCs w:val="18"/>
                              </w:rPr>
                              <w:t xml:space="preserve"> </w:t>
                            </w:r>
                          </w:p>
                          <w:p w:rsidR="006C01BC" w:rsidRPr="00C66C9B" w:rsidRDefault="006C01BC" w:rsidP="006C01BC">
                            <w:pPr>
                              <w:pStyle w:val="Kopfzeile"/>
                              <w:jc w:val="right"/>
                              <w:rPr>
                                <w:rFonts w:ascii="Century Gothic" w:hAnsi="Century Gothic"/>
                                <w:sz w:val="18"/>
                                <w:szCs w:val="18"/>
                              </w:rPr>
                            </w:pPr>
                            <w:r>
                              <w:rPr>
                                <w:rFonts w:ascii="Century Gothic" w:hAnsi="Century Gothic"/>
                                <w:sz w:val="18"/>
                                <w:szCs w:val="18"/>
                              </w:rPr>
                              <w:t>63755 Alzenau</w:t>
                            </w:r>
                            <w:r w:rsidRPr="00C66C9B">
                              <w:rPr>
                                <w:rFonts w:ascii="Century Gothic" w:hAnsi="Century Gothic"/>
                                <w:sz w:val="18"/>
                                <w:szCs w:val="18"/>
                              </w:rPr>
                              <w:t xml:space="preserve"> </w:t>
                            </w:r>
                          </w:p>
                          <w:p w:rsidR="006C01BC" w:rsidRPr="00C66C9B" w:rsidRDefault="006C01BC" w:rsidP="006C01BC">
                            <w:pPr>
                              <w:pStyle w:val="Kopfzeile"/>
                              <w:jc w:val="right"/>
                              <w:rPr>
                                <w:rFonts w:ascii="Century Gothic" w:hAnsi="Century Gothic"/>
                                <w:sz w:val="18"/>
                                <w:szCs w:val="18"/>
                              </w:rPr>
                            </w:pPr>
                            <w:r w:rsidRPr="00C66C9B">
                              <w:rPr>
                                <w:rFonts w:ascii="Century Gothic" w:hAnsi="Century Gothic"/>
                                <w:sz w:val="18"/>
                                <w:szCs w:val="18"/>
                              </w:rPr>
                              <w:t xml:space="preserve">Tel: </w:t>
                            </w:r>
                            <w:r>
                              <w:rPr>
                                <w:rFonts w:ascii="Century Gothic" w:hAnsi="Century Gothic"/>
                                <w:sz w:val="18"/>
                                <w:szCs w:val="18"/>
                              </w:rPr>
                              <w:t>0151-</w:t>
                            </w:r>
                            <w:r w:rsidRPr="00025FA0">
                              <w:rPr>
                                <w:rFonts w:ascii="Century Gothic" w:hAnsi="Century Gothic"/>
                                <w:sz w:val="18"/>
                                <w:szCs w:val="18"/>
                              </w:rPr>
                              <w:t>42411920</w:t>
                            </w:r>
                          </w:p>
                          <w:p w:rsidR="006C01BC" w:rsidRPr="00B253BA" w:rsidRDefault="006C01BC" w:rsidP="006C01BC">
                            <w:pPr>
                              <w:jc w:val="right"/>
                              <w:rPr>
                                <w:rFonts w:ascii="Century Gothic" w:hAnsi="Century Gothic"/>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F3510" id="_x0000_t202" coordsize="21600,21600" o:spt="202" path="m,l,21600r21600,l21600,xe">
                <v:stroke joinstyle="miter"/>
                <v:path gradientshapeok="t" o:connecttype="rect"/>
              </v:shapetype>
              <v:shape id="Textfeld 1" o:spid="_x0000_s1026" type="#_x0000_t202" style="position:absolute;left:0;text-align:left;margin-left:295.9pt;margin-top:12.55pt;width:170.05pt;height:1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GM4fQIAAGMFAAAOAAAAZHJzL2Uyb0RvYy54bWysVN9v2jAQfp+0/8Hy+whh0K4RoWJUTJOq&#13;&#10;thqd+mwcG6LZPs82JOyv39kJFLG9dNpLcr777vP99PS21YrshfM1mJLmgyElwnCoarMp6ffn5YdP&#13;&#10;lPjATMUUGFHSg/D0dvb+3bSxhRjBFlQlHEES44vGlnQbgi2yzPOt0MwPwAqDRglOs4BHt8kqxxpk&#13;&#10;1yobDYdXWQOusg648B61d52RzhK/lIKHRym9CESVFGML6evSdx2/2WzKio1jdlvzPgz2D1FoVhu8&#13;&#10;9ER1xwIjO1f/QaVr7sCDDAMOOgMpay5SDphNPrzIZrVlVqRcsDjensrk/x8tf9g/OVJX2DtKDNPY&#13;&#10;omfRBilURfJYncb6AkEri7DQfoY2Inu9R2VMupVOxz+mQ9COdT6caotkhKNylE9urj5OKOFoy6/G&#13;&#10;+fh6EnmyV3frfPgiQJMolNRh81JN2f7ehw56hMTbDCxrpVDPCmVIU1KkHyaHkwXJlYkAkUahp4kp&#13;&#10;daEnKRyU6Ei+CYmlSBlERRpCsVCO7BmOD+NcmJCST7yIjiiJQbzFsce/RvUW5y6P481gwslZ1wZc&#13;&#10;yv4i7OrHMWTZ4bHmZ3lHMbTrtm/pGqoDdtpBtyne8mWN3bhnPjwxh6uBzcV1D4/4kQqw6tBLlGzB&#13;&#10;/fqbPuJxYtFKSYOrVlL/c8ecoER9NTjLN/l4HHczHcaT6xEe3LllfW4xO70AbAfOK0aXxIgP6ihK&#13;&#10;B/oFX4V5vBVNzHC8u6ThKC5C9wDgq8LFfJ5AuI2WhXuzsjxSx+7EWXtuX5iz/UAGnOUHOC4lKy7m&#13;&#10;ssNGTwPzXQBZp6GNBe6q2hceNzmNff/qxKfi/JxQr2/j7DcAAAD//wMAUEsDBBQABgAIAAAAIQDT&#13;&#10;W/oK5gAAAA8BAAAPAAAAZHJzL2Rvd25yZXYueG1sTI9LT4NAFIX3Jv6HyTVxZwdoaIAyNA2mMTG6&#13;&#10;aO3G3cDcAnEeyExb9Nd7XenmJvd1znfKzWw0u+DkB2cFxIsIGNrWqcF2Ao5vu4cMmA/SKqmdRQFf&#13;&#10;6GFT3d6UslDuavd4OYSOkYj1hRTQhzAWnPu2RyP9wo1oaXdyk5GB2qnjapJXEjeaJ1G04kYOlhx6&#13;&#10;OWLdY/txOBsBz/XuVe6bxGTfun56OW3Hz+N7KsT93fy4prJdAws4h78P+M1A/FARWOPOVnmmBaR5&#13;&#10;TPxBQJLGwOggX8Y5sIYG2XIFvCr5/xzVDwAAAP//AwBQSwECLQAUAAYACAAAACEAtoM4kv4AAADh&#13;&#10;AQAAEwAAAAAAAAAAAAAAAAAAAAAAW0NvbnRlbnRfVHlwZXNdLnhtbFBLAQItABQABgAIAAAAIQA4&#13;&#10;/SH/1gAAAJQBAAALAAAAAAAAAAAAAAAAAC8BAABfcmVscy8ucmVsc1BLAQItABQABgAIAAAAIQC6&#13;&#10;XGM4fQIAAGMFAAAOAAAAAAAAAAAAAAAAAC4CAABkcnMvZTJvRG9jLnhtbFBLAQItABQABgAIAAAA&#13;&#10;IQDTW/oK5gAAAA8BAAAPAAAAAAAAAAAAAAAAANcEAABkcnMvZG93bnJldi54bWxQSwUGAAAAAAQA&#13;&#10;BADzAAAA6gUAAAAA&#13;&#10;" filled="f" stroked="f" strokeweight=".5pt">
                <v:textbox>
                  <w:txbxContent>
                    <w:p w:rsidR="006C01BC" w:rsidRPr="007231DF" w:rsidRDefault="006C01BC" w:rsidP="006C01BC">
                      <w:pPr>
                        <w:pStyle w:val="Kopfzeile"/>
                        <w:jc w:val="right"/>
                        <w:rPr>
                          <w:rFonts w:ascii="Century Gothic" w:hAnsi="Century Gothic"/>
                          <w:b/>
                          <w:sz w:val="18"/>
                          <w:szCs w:val="18"/>
                        </w:rPr>
                      </w:pPr>
                      <w:r w:rsidRPr="007231DF">
                        <w:rPr>
                          <w:rFonts w:ascii="Century Gothic" w:hAnsi="Century Gothic"/>
                          <w:b/>
                          <w:sz w:val="18"/>
                          <w:szCs w:val="18"/>
                        </w:rPr>
                        <w:t xml:space="preserve">Niklas Gabriel </w:t>
                      </w:r>
                    </w:p>
                    <w:p w:rsidR="006C01BC" w:rsidRPr="00C66C9B" w:rsidRDefault="006C01BC" w:rsidP="006C01BC">
                      <w:pPr>
                        <w:pStyle w:val="Kopfzeile"/>
                        <w:jc w:val="right"/>
                        <w:rPr>
                          <w:rFonts w:ascii="Century Gothic" w:hAnsi="Century Gothic"/>
                          <w:sz w:val="18"/>
                          <w:szCs w:val="18"/>
                        </w:rPr>
                      </w:pPr>
                      <w:r w:rsidRPr="00C66C9B">
                        <w:rPr>
                          <w:rFonts w:ascii="Century Gothic" w:hAnsi="Century Gothic"/>
                          <w:sz w:val="18"/>
                          <w:szCs w:val="18"/>
                        </w:rPr>
                        <w:t xml:space="preserve">Heilpraktiker </w:t>
                      </w:r>
                    </w:p>
                    <w:p w:rsidR="006C01BC" w:rsidRPr="00C66C9B" w:rsidRDefault="006C01BC" w:rsidP="006C01BC">
                      <w:pPr>
                        <w:pStyle w:val="Kopfzeile"/>
                        <w:jc w:val="right"/>
                        <w:rPr>
                          <w:rFonts w:ascii="Century Gothic" w:hAnsi="Century Gothic"/>
                          <w:sz w:val="18"/>
                          <w:szCs w:val="18"/>
                        </w:rPr>
                      </w:pPr>
                      <w:r w:rsidRPr="00C66C9B">
                        <w:rPr>
                          <w:rFonts w:ascii="Century Gothic" w:hAnsi="Century Gothic"/>
                          <w:sz w:val="18"/>
                          <w:szCs w:val="18"/>
                        </w:rPr>
                        <w:t xml:space="preserve">Physiotherapeut </w:t>
                      </w:r>
                    </w:p>
                    <w:p w:rsidR="006C01BC" w:rsidRPr="00C66C9B" w:rsidRDefault="006C01BC" w:rsidP="006C01BC">
                      <w:pPr>
                        <w:pStyle w:val="Kopfzeile"/>
                        <w:jc w:val="right"/>
                        <w:rPr>
                          <w:rFonts w:ascii="Century Gothic" w:hAnsi="Century Gothic"/>
                          <w:sz w:val="18"/>
                          <w:szCs w:val="18"/>
                        </w:rPr>
                      </w:pPr>
                      <w:r>
                        <w:rPr>
                          <w:rFonts w:ascii="Century Gothic" w:hAnsi="Century Gothic"/>
                          <w:sz w:val="18"/>
                          <w:szCs w:val="18"/>
                        </w:rPr>
                        <w:t>Kaiser-Ruprecht-Straße 7</w:t>
                      </w:r>
                      <w:r w:rsidRPr="00C66C9B">
                        <w:rPr>
                          <w:rFonts w:ascii="Century Gothic" w:hAnsi="Century Gothic"/>
                          <w:sz w:val="18"/>
                          <w:szCs w:val="18"/>
                        </w:rPr>
                        <w:t xml:space="preserve"> </w:t>
                      </w:r>
                    </w:p>
                    <w:p w:rsidR="006C01BC" w:rsidRPr="00C66C9B" w:rsidRDefault="006C01BC" w:rsidP="006C01BC">
                      <w:pPr>
                        <w:pStyle w:val="Kopfzeile"/>
                        <w:jc w:val="right"/>
                        <w:rPr>
                          <w:rFonts w:ascii="Century Gothic" w:hAnsi="Century Gothic"/>
                          <w:sz w:val="18"/>
                          <w:szCs w:val="18"/>
                        </w:rPr>
                      </w:pPr>
                      <w:r>
                        <w:rPr>
                          <w:rFonts w:ascii="Century Gothic" w:hAnsi="Century Gothic"/>
                          <w:sz w:val="18"/>
                          <w:szCs w:val="18"/>
                        </w:rPr>
                        <w:t>63755 Alzenau</w:t>
                      </w:r>
                      <w:r w:rsidRPr="00C66C9B">
                        <w:rPr>
                          <w:rFonts w:ascii="Century Gothic" w:hAnsi="Century Gothic"/>
                          <w:sz w:val="18"/>
                          <w:szCs w:val="18"/>
                        </w:rPr>
                        <w:t xml:space="preserve"> </w:t>
                      </w:r>
                    </w:p>
                    <w:p w:rsidR="006C01BC" w:rsidRPr="00C66C9B" w:rsidRDefault="006C01BC" w:rsidP="006C01BC">
                      <w:pPr>
                        <w:pStyle w:val="Kopfzeile"/>
                        <w:jc w:val="right"/>
                        <w:rPr>
                          <w:rFonts w:ascii="Century Gothic" w:hAnsi="Century Gothic"/>
                          <w:sz w:val="18"/>
                          <w:szCs w:val="18"/>
                        </w:rPr>
                      </w:pPr>
                      <w:r w:rsidRPr="00C66C9B">
                        <w:rPr>
                          <w:rFonts w:ascii="Century Gothic" w:hAnsi="Century Gothic"/>
                          <w:sz w:val="18"/>
                          <w:szCs w:val="18"/>
                        </w:rPr>
                        <w:t xml:space="preserve">Tel: </w:t>
                      </w:r>
                      <w:r>
                        <w:rPr>
                          <w:rFonts w:ascii="Century Gothic" w:hAnsi="Century Gothic"/>
                          <w:sz w:val="18"/>
                          <w:szCs w:val="18"/>
                        </w:rPr>
                        <w:t>0151-</w:t>
                      </w:r>
                      <w:r w:rsidRPr="00025FA0">
                        <w:rPr>
                          <w:rFonts w:ascii="Century Gothic" w:hAnsi="Century Gothic"/>
                          <w:sz w:val="18"/>
                          <w:szCs w:val="18"/>
                        </w:rPr>
                        <w:t>42411920</w:t>
                      </w:r>
                    </w:p>
                    <w:p w:rsidR="006C01BC" w:rsidRPr="00B253BA" w:rsidRDefault="006C01BC" w:rsidP="006C01BC">
                      <w:pPr>
                        <w:jc w:val="right"/>
                        <w:rPr>
                          <w:rFonts w:ascii="Century Gothic" w:hAnsi="Century Gothic"/>
                          <w:sz w:val="19"/>
                          <w:szCs w:val="19"/>
                        </w:rPr>
                      </w:pPr>
                    </w:p>
                  </w:txbxContent>
                </v:textbox>
              </v:shape>
            </w:pict>
          </mc:Fallback>
        </mc:AlternateContent>
      </w:r>
    </w:p>
    <w:p w:rsidR="006C01BC" w:rsidRDefault="006C01BC">
      <w:pPr>
        <w:rPr>
          <w:rFonts w:ascii="Century Gothic" w:eastAsia="Century Gothic" w:hAnsi="Century Gothic" w:cs="Century Gothic"/>
          <w:b/>
          <w:caps/>
          <w:sz w:val="20"/>
        </w:rPr>
      </w:pPr>
    </w:p>
    <w:p w:rsidR="006C01BC" w:rsidRDefault="006C01BC">
      <w:pPr>
        <w:rPr>
          <w:rFonts w:ascii="Century Gothic" w:eastAsia="Century Gothic" w:hAnsi="Century Gothic" w:cs="Century Gothic"/>
          <w:b/>
          <w:caps/>
          <w:sz w:val="20"/>
        </w:rPr>
      </w:pPr>
    </w:p>
    <w:p w:rsidR="006C01BC" w:rsidRDefault="006C01BC">
      <w:pPr>
        <w:rPr>
          <w:rFonts w:ascii="Century Gothic" w:eastAsia="Century Gothic" w:hAnsi="Century Gothic" w:cs="Century Gothic"/>
          <w:b/>
          <w:caps/>
          <w:sz w:val="20"/>
        </w:rPr>
      </w:pPr>
    </w:p>
    <w:p w:rsidR="00155265" w:rsidRDefault="006C01BC">
      <w:pPr>
        <w:rPr>
          <w:rFonts w:ascii="Century Gothic" w:eastAsia="Century Gothic" w:hAnsi="Century Gothic" w:cs="Century Gothic"/>
          <w:b/>
          <w:caps/>
          <w:sz w:val="20"/>
        </w:rPr>
      </w:pPr>
      <w:r>
        <w:rPr>
          <w:rFonts w:ascii="Century Gothic" w:eastAsia="Century Gothic" w:hAnsi="Century Gothic" w:cs="Century Gothic"/>
          <w:b/>
          <w:caps/>
          <w:sz w:val="20"/>
        </w:rPr>
        <w:t>Patientenaufklärung und Aufnahmebogen</w:t>
      </w:r>
    </w:p>
    <w:p w:rsidR="00155265" w:rsidRDefault="00155265">
      <w:pPr>
        <w:spacing w:after="120"/>
        <w:jc w:val="both"/>
        <w:rPr>
          <w:rFonts w:ascii="Century Gothic" w:eastAsia="Century Gothic" w:hAnsi="Century Gothic" w:cs="Century Gothic"/>
          <w:sz w:val="19"/>
        </w:rPr>
      </w:pPr>
    </w:p>
    <w:p w:rsidR="00155265" w:rsidRDefault="00155265">
      <w:pPr>
        <w:spacing w:after="120"/>
        <w:jc w:val="both"/>
        <w:rPr>
          <w:rFonts w:ascii="Century Gothic" w:eastAsia="Century Gothic" w:hAnsi="Century Gothic" w:cs="Century Gothic"/>
          <w:sz w:val="19"/>
        </w:rPr>
      </w:pP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Bitte lesen Sie die nachfolgenden Informationen sogfältig durch. Ihre Angaben können Sie in den Formularfeldern direkt an Ihrem Rechner tätigen. Sollten Sie das Dokument zur Unterschrift nicht selbst ausdrucken können, senden Sie mir bitte ihr ausgefülltes</w:t>
      </w:r>
      <w:r>
        <w:rPr>
          <w:rFonts w:ascii="Century Gothic" w:eastAsia="Century Gothic" w:hAnsi="Century Gothic" w:cs="Century Gothic"/>
          <w:sz w:val="19"/>
        </w:rPr>
        <w:t xml:space="preserve"> Formular an die oben angegeben E-Mail Adresse, und  ich </w:t>
      </w:r>
      <w:proofErr w:type="spellStart"/>
      <w:r>
        <w:rPr>
          <w:rFonts w:ascii="Century Gothic" w:eastAsia="Century Gothic" w:hAnsi="Century Gothic" w:cs="Century Gothic"/>
          <w:sz w:val="19"/>
        </w:rPr>
        <w:t>drucke</w:t>
      </w:r>
      <w:proofErr w:type="spellEnd"/>
      <w:r>
        <w:rPr>
          <w:rFonts w:ascii="Century Gothic" w:eastAsia="Century Gothic" w:hAnsi="Century Gothic" w:cs="Century Gothic"/>
          <w:sz w:val="19"/>
        </w:rPr>
        <w:t xml:space="preserve"> es gerne zu Beginn Ihres ersten Termins in meiner Praxis für Sie aus.</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 xml:space="preserve"> </w:t>
      </w:r>
    </w:p>
    <w:p w:rsidR="00155265" w:rsidRDefault="006C01BC">
      <w:pPr>
        <w:spacing w:after="120"/>
        <w:jc w:val="both"/>
        <w:rPr>
          <w:rFonts w:ascii="Century Gothic" w:eastAsia="Century Gothic" w:hAnsi="Century Gothic" w:cs="Century Gothic"/>
          <w:b/>
          <w:caps/>
          <w:sz w:val="19"/>
        </w:rPr>
      </w:pPr>
      <w:r>
        <w:rPr>
          <w:rFonts w:ascii="Century Gothic" w:eastAsia="Century Gothic" w:hAnsi="Century Gothic" w:cs="Century Gothic"/>
          <w:b/>
          <w:caps/>
          <w:sz w:val="19"/>
        </w:rPr>
        <w:t>Patientenaufklärung</w:t>
      </w:r>
    </w:p>
    <w:p w:rsidR="00155265" w:rsidRDefault="006C01BC">
      <w:pPr>
        <w:spacing w:before="120"/>
        <w:jc w:val="both"/>
        <w:rPr>
          <w:rFonts w:ascii="Century Gothic" w:eastAsia="Century Gothic" w:hAnsi="Century Gothic" w:cs="Century Gothic"/>
          <w:b/>
          <w:sz w:val="19"/>
        </w:rPr>
      </w:pPr>
      <w:r>
        <w:rPr>
          <w:rFonts w:ascii="Century Gothic" w:eastAsia="Century Gothic" w:hAnsi="Century Gothic" w:cs="Century Gothic"/>
          <w:b/>
          <w:sz w:val="19"/>
        </w:rPr>
        <w:t>Was ist Osteopathie?</w:t>
      </w:r>
    </w:p>
    <w:p w:rsidR="00155265" w:rsidRDefault="00155265">
      <w:pPr>
        <w:spacing w:after="120"/>
        <w:jc w:val="both"/>
        <w:rPr>
          <w:rFonts w:ascii="Century Gothic" w:eastAsia="Century Gothic" w:hAnsi="Century Gothic" w:cs="Century Gothic"/>
          <w:sz w:val="19"/>
        </w:rPr>
      </w:pP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Osteopathie ist eine manuelle Form der Untersuchung und Behandlung von schmerz</w:t>
      </w:r>
      <w:r>
        <w:rPr>
          <w:rFonts w:ascii="Century Gothic" w:eastAsia="Century Gothic" w:hAnsi="Century Gothic" w:cs="Century Gothic"/>
          <w:sz w:val="19"/>
        </w:rPr>
        <w:t xml:space="preserve">haften, sowie auch symptomfreien Störungen der Muskeln, Gelenke, Nerven und Organe. </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Äußere und innere Einflüsse wie u.a. Schwangerschaft, Geburtsvorgang, psychische und physische Traumata, Operationen, Infektionen, Unfälle und Erkrankungen oder auch einfa</w:t>
      </w:r>
      <w:r>
        <w:rPr>
          <w:rFonts w:ascii="Century Gothic" w:eastAsia="Century Gothic" w:hAnsi="Century Gothic" w:cs="Century Gothic"/>
          <w:sz w:val="19"/>
        </w:rPr>
        <w:t xml:space="preserve">ch einseitige Alltagsbelastungen können zu vermehrter Spannung, Bewegungseinschränkung und Funktions-einschränkung von Geweben führen. So sind im Aufbau, der Beschaffenheit und der Funktion von Geweben des Körpers diese Einflüsse enthalten. In der </w:t>
      </w:r>
      <w:proofErr w:type="spellStart"/>
      <w:r>
        <w:rPr>
          <w:rFonts w:ascii="Century Gothic" w:eastAsia="Century Gothic" w:hAnsi="Century Gothic" w:cs="Century Gothic"/>
          <w:sz w:val="19"/>
        </w:rPr>
        <w:t>osteopat</w:t>
      </w:r>
      <w:r>
        <w:rPr>
          <w:rFonts w:ascii="Century Gothic" w:eastAsia="Century Gothic" w:hAnsi="Century Gothic" w:cs="Century Gothic"/>
          <w:sz w:val="19"/>
        </w:rPr>
        <w:t>hischen</w:t>
      </w:r>
      <w:proofErr w:type="spellEnd"/>
      <w:r>
        <w:rPr>
          <w:rFonts w:ascii="Century Gothic" w:eastAsia="Century Gothic" w:hAnsi="Century Gothic" w:cs="Century Gothic"/>
          <w:sz w:val="19"/>
        </w:rPr>
        <w:t xml:space="preserve"> Untersuchung werden die Gewebe des Körpers durch Palpation (Ertasten) auf genau diese Eigenschaften untersucht und die gefundenen Einschränkungen behandelt. Das Ziel ist es eine verbesserte Anpassungsfähigkeit des Körpers zu erreichen. Dabei gilt: </w:t>
      </w:r>
      <w:r>
        <w:rPr>
          <w:rFonts w:ascii="Century Gothic" w:eastAsia="Century Gothic" w:hAnsi="Century Gothic" w:cs="Century Gothic"/>
          <w:sz w:val="19"/>
        </w:rPr>
        <w:t>Solange die Ursache des vorhandenen Problems nicht behoben ist, d.h. wenn es dem Körper nicht gelingt, die vermehrte Gewebespannung aufzulösen oder zu verringern, wird er immer wieder versuchen zu kompensieren. Bei Verlust der Kompensation treten die versc</w:t>
      </w:r>
      <w:r>
        <w:rPr>
          <w:rFonts w:ascii="Century Gothic" w:eastAsia="Century Gothic" w:hAnsi="Century Gothic" w:cs="Century Gothic"/>
          <w:sz w:val="19"/>
        </w:rPr>
        <w:t>hiedensten Beschwerden und Symptome in den Vordergrund und können den Betroffenen bis ins hohe Alter beeinträchtigen.</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Osteopathie ist keine Alternative, sondern eine ergänzende Therapie zur Schulmedizin. Sie ist keine Notfallmedizin und auch kein Allheilmi</w:t>
      </w:r>
      <w:r>
        <w:rPr>
          <w:rFonts w:ascii="Century Gothic" w:eastAsia="Century Gothic" w:hAnsi="Century Gothic" w:cs="Century Gothic"/>
          <w:sz w:val="19"/>
        </w:rPr>
        <w:t>ttel. Schwerwiegende Erkrankungen wie z.B. Krebs, akute Infektionskrankheiten, schwere psychische Störungen und Tumore gehören stets in die Hand eines Arztes. Hier kann die Osteopathie aber ergänzend hilfreich sein, ein subjektiv gewünschter Erfolg kann je</w:t>
      </w:r>
      <w:r>
        <w:rPr>
          <w:rFonts w:ascii="Century Gothic" w:eastAsia="Century Gothic" w:hAnsi="Century Gothic" w:cs="Century Gothic"/>
          <w:sz w:val="19"/>
        </w:rPr>
        <w:t>doch nicht garantiert werden.</w:t>
      </w:r>
    </w:p>
    <w:p w:rsidR="00155265" w:rsidRDefault="006C01BC">
      <w:pPr>
        <w:spacing w:before="240"/>
        <w:jc w:val="both"/>
        <w:rPr>
          <w:rFonts w:ascii="Century Gothic" w:eastAsia="Century Gothic" w:hAnsi="Century Gothic" w:cs="Century Gothic"/>
          <w:b/>
          <w:sz w:val="19"/>
        </w:rPr>
      </w:pPr>
      <w:r>
        <w:rPr>
          <w:rFonts w:ascii="Century Gothic" w:eastAsia="Century Gothic" w:hAnsi="Century Gothic" w:cs="Century Gothic"/>
          <w:b/>
          <w:sz w:val="19"/>
        </w:rPr>
        <w:t>Risiken der Untersuchungen und Behandlung</w:t>
      </w:r>
    </w:p>
    <w:p w:rsidR="00155265" w:rsidRDefault="00155265">
      <w:pPr>
        <w:spacing w:after="120"/>
        <w:jc w:val="both"/>
        <w:rPr>
          <w:rFonts w:ascii="Century Gothic" w:eastAsia="Century Gothic" w:hAnsi="Century Gothic" w:cs="Century Gothic"/>
          <w:sz w:val="19"/>
        </w:rPr>
      </w:pP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 xml:space="preserve">Die allgemeinen </w:t>
      </w:r>
      <w:proofErr w:type="spellStart"/>
      <w:r>
        <w:rPr>
          <w:rFonts w:ascii="Century Gothic" w:eastAsia="Century Gothic" w:hAnsi="Century Gothic" w:cs="Century Gothic"/>
          <w:sz w:val="19"/>
        </w:rPr>
        <w:t>osteopathischen</w:t>
      </w:r>
      <w:proofErr w:type="spellEnd"/>
      <w:r>
        <w:rPr>
          <w:rFonts w:ascii="Century Gothic" w:eastAsia="Century Gothic" w:hAnsi="Century Gothic" w:cs="Century Gothic"/>
          <w:sz w:val="19"/>
        </w:rPr>
        <w:t xml:space="preserve"> Behandlungstechniken umfassen vorwiegend direkte oder indirekte Mobilisation, Muskel-Energie-Technik (MET), Neurophysiologische Entspannungstechnik übe</w:t>
      </w:r>
      <w:r>
        <w:rPr>
          <w:rFonts w:ascii="Century Gothic" w:eastAsia="Century Gothic" w:hAnsi="Century Gothic" w:cs="Century Gothic"/>
          <w:sz w:val="19"/>
        </w:rPr>
        <w:t>r Positionierung (</w:t>
      </w:r>
      <w:proofErr w:type="spellStart"/>
      <w:r>
        <w:rPr>
          <w:rFonts w:ascii="Century Gothic" w:eastAsia="Century Gothic" w:hAnsi="Century Gothic" w:cs="Century Gothic"/>
          <w:sz w:val="19"/>
        </w:rPr>
        <w:t>Strain</w:t>
      </w:r>
      <w:proofErr w:type="spellEnd"/>
      <w:r>
        <w:rPr>
          <w:rFonts w:ascii="Century Gothic" w:eastAsia="Century Gothic" w:hAnsi="Century Gothic" w:cs="Century Gothic"/>
          <w:sz w:val="19"/>
        </w:rPr>
        <w:t xml:space="preserve">/Counterstrain), </w:t>
      </w:r>
      <w:proofErr w:type="spellStart"/>
      <w:r>
        <w:rPr>
          <w:rFonts w:ascii="Century Gothic" w:eastAsia="Century Gothic" w:hAnsi="Century Gothic" w:cs="Century Gothic"/>
          <w:sz w:val="19"/>
        </w:rPr>
        <w:t>Thrust</w:t>
      </w:r>
      <w:proofErr w:type="spellEnd"/>
      <w:r>
        <w:rPr>
          <w:rFonts w:ascii="Century Gothic" w:eastAsia="Century Gothic" w:hAnsi="Century Gothic" w:cs="Century Gothic"/>
          <w:sz w:val="19"/>
        </w:rPr>
        <w:t xml:space="preserve">/Manipulation, weiche Entspannungstechnik (Release), Entspannungs-technik und </w:t>
      </w:r>
      <w:proofErr w:type="spellStart"/>
      <w:r>
        <w:rPr>
          <w:rFonts w:ascii="Century Gothic" w:eastAsia="Century Gothic" w:hAnsi="Century Gothic" w:cs="Century Gothic"/>
          <w:sz w:val="19"/>
        </w:rPr>
        <w:t>myofasziale</w:t>
      </w:r>
      <w:proofErr w:type="spellEnd"/>
      <w:r>
        <w:rPr>
          <w:rFonts w:ascii="Century Gothic" w:eastAsia="Century Gothic" w:hAnsi="Century Gothic" w:cs="Century Gothic"/>
          <w:sz w:val="19"/>
        </w:rPr>
        <w:t xml:space="preserve"> Techniken.</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Die Gesetzgebung verpflichtet uns, Sie über sehr seltene, aber mögliche Komplikationen aufzuklären, die auch</w:t>
      </w:r>
      <w:r>
        <w:rPr>
          <w:rFonts w:ascii="Century Gothic" w:eastAsia="Century Gothic" w:hAnsi="Century Gothic" w:cs="Century Gothic"/>
          <w:sz w:val="19"/>
        </w:rPr>
        <w:t xml:space="preserve"> bei kunstgerechter Anwendung nicht gänzlich ausgeschlossen werden können. </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So kann es beispielsweise im Rahmen der Manipulationen an der Halswirbelsäule (sehr selten, unter 0,01%) zu Schädigungen der Halswirbelsäulengefäße (</w:t>
      </w:r>
      <w:proofErr w:type="spellStart"/>
      <w:r>
        <w:rPr>
          <w:rFonts w:ascii="Century Gothic" w:eastAsia="Century Gothic" w:hAnsi="Century Gothic" w:cs="Century Gothic"/>
          <w:sz w:val="19"/>
        </w:rPr>
        <w:t>Arteria</w:t>
      </w:r>
      <w:proofErr w:type="spellEnd"/>
      <w:r>
        <w:rPr>
          <w:rFonts w:ascii="Century Gothic" w:eastAsia="Century Gothic" w:hAnsi="Century Gothic" w:cs="Century Gothic"/>
          <w:sz w:val="19"/>
        </w:rPr>
        <w:t xml:space="preserve"> vertebralis, </w:t>
      </w:r>
      <w:proofErr w:type="spellStart"/>
      <w:r>
        <w:rPr>
          <w:rFonts w:ascii="Century Gothic" w:eastAsia="Century Gothic" w:hAnsi="Century Gothic" w:cs="Century Gothic"/>
          <w:sz w:val="19"/>
        </w:rPr>
        <w:t>Arteria</w:t>
      </w:r>
      <w:proofErr w:type="spellEnd"/>
      <w:r>
        <w:rPr>
          <w:rFonts w:ascii="Century Gothic" w:eastAsia="Century Gothic" w:hAnsi="Century Gothic" w:cs="Century Gothic"/>
          <w:sz w:val="19"/>
        </w:rPr>
        <w:t xml:space="preserve"> </w:t>
      </w:r>
      <w:proofErr w:type="spellStart"/>
      <w:r>
        <w:rPr>
          <w:rFonts w:ascii="Century Gothic" w:eastAsia="Century Gothic" w:hAnsi="Century Gothic" w:cs="Century Gothic"/>
          <w:sz w:val="19"/>
        </w:rPr>
        <w:t>ca</w:t>
      </w:r>
      <w:r>
        <w:rPr>
          <w:rFonts w:ascii="Century Gothic" w:eastAsia="Century Gothic" w:hAnsi="Century Gothic" w:cs="Century Gothic"/>
          <w:sz w:val="19"/>
        </w:rPr>
        <w:t>rotis</w:t>
      </w:r>
      <w:proofErr w:type="spellEnd"/>
      <w:r>
        <w:rPr>
          <w:rFonts w:ascii="Century Gothic" w:eastAsia="Century Gothic" w:hAnsi="Century Gothic" w:cs="Century Gothic"/>
          <w:sz w:val="19"/>
        </w:rPr>
        <w:t xml:space="preserve">) kommen, die zu den Hirn versorgenden Blutgefäßen gehört – insbesondere bei vorgeschädigten Gefäßen. Blutgerinnsel können sich bilden oder lösen, was zu Gehirnschädigungen im Sinne eines Schlaganfalls führen kann. </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Bei einer vorgeschädigten Bandschei</w:t>
      </w:r>
      <w:r>
        <w:rPr>
          <w:rFonts w:ascii="Century Gothic" w:eastAsia="Century Gothic" w:hAnsi="Century Gothic" w:cs="Century Gothic"/>
          <w:sz w:val="19"/>
        </w:rPr>
        <w:t xml:space="preserve">be oder einem bis dahin klinisch stummen Bandscheibenvorfalls ist es möglich, dass akute Beschwerden auftreten. </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Nach einer Behandlung kann es zu einer kurzzeitigen, vorübergehenden Beschwerdezunahme kommen. Als kurzfristige vorübergehende Reaktionen könne</w:t>
      </w:r>
      <w:r>
        <w:rPr>
          <w:rFonts w:ascii="Century Gothic" w:eastAsia="Century Gothic" w:hAnsi="Century Gothic" w:cs="Century Gothic"/>
          <w:sz w:val="19"/>
        </w:rPr>
        <w:t>n auftreten:</w:t>
      </w:r>
    </w:p>
    <w:p w:rsidR="00155265" w:rsidRDefault="006C01BC">
      <w:pPr>
        <w:numPr>
          <w:ilvl w:val="0"/>
          <w:numId w:val="1"/>
        </w:numPr>
        <w:spacing w:after="120"/>
        <w:ind w:left="720" w:hanging="360"/>
        <w:jc w:val="both"/>
        <w:rPr>
          <w:rFonts w:ascii="Century Gothic" w:eastAsia="Century Gothic" w:hAnsi="Century Gothic" w:cs="Century Gothic"/>
          <w:sz w:val="19"/>
        </w:rPr>
      </w:pPr>
      <w:r>
        <w:rPr>
          <w:rFonts w:ascii="Century Gothic" w:eastAsia="Century Gothic" w:hAnsi="Century Gothic" w:cs="Century Gothic"/>
          <w:sz w:val="19"/>
        </w:rPr>
        <w:lastRenderedPageBreak/>
        <w:t>Symptomverschlimmerungen oder Akutwerden einer chronischen Entzündung,</w:t>
      </w:r>
    </w:p>
    <w:p w:rsidR="00155265" w:rsidRDefault="006C01BC">
      <w:pPr>
        <w:numPr>
          <w:ilvl w:val="0"/>
          <w:numId w:val="1"/>
        </w:numPr>
        <w:spacing w:after="120"/>
        <w:ind w:left="720" w:hanging="360"/>
        <w:jc w:val="both"/>
        <w:rPr>
          <w:rFonts w:ascii="Century Gothic" w:eastAsia="Century Gothic" w:hAnsi="Century Gothic" w:cs="Century Gothic"/>
          <w:sz w:val="19"/>
        </w:rPr>
      </w:pPr>
      <w:r>
        <w:rPr>
          <w:rFonts w:ascii="Century Gothic" w:eastAsia="Century Gothic" w:hAnsi="Century Gothic" w:cs="Century Gothic"/>
          <w:sz w:val="19"/>
        </w:rPr>
        <w:t>Müdigkeit, Schwindel, Kopfschmerz, verändertes Kälte-/Wärmeempfinden,</w:t>
      </w:r>
    </w:p>
    <w:p w:rsidR="00155265" w:rsidRDefault="006C01BC">
      <w:pPr>
        <w:numPr>
          <w:ilvl w:val="0"/>
          <w:numId w:val="1"/>
        </w:numPr>
        <w:spacing w:after="120"/>
        <w:ind w:left="720" w:hanging="360"/>
        <w:jc w:val="both"/>
        <w:rPr>
          <w:rFonts w:ascii="Century Gothic" w:eastAsia="Century Gothic" w:hAnsi="Century Gothic" w:cs="Century Gothic"/>
          <w:sz w:val="19"/>
        </w:rPr>
      </w:pPr>
      <w:r>
        <w:rPr>
          <w:rFonts w:ascii="Century Gothic" w:eastAsia="Century Gothic" w:hAnsi="Century Gothic" w:cs="Century Gothic"/>
          <w:sz w:val="19"/>
        </w:rPr>
        <w:t>Veränderungen der Körperausscheidungen und/oder des Menstruationszyklus.</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Es ist möglich, dass Techniken ähnlich einer Schmerzpunktbehandlung notwendig sein können. Diese können schmerzhaft sein. Die seltenen Folgen können das Auftreten von blauen Flecken, Hautrötungen und/oder muskelkaterähnliche Schmerzen sein. Diese verschwin</w:t>
      </w:r>
      <w:r>
        <w:rPr>
          <w:rFonts w:ascii="Century Gothic" w:eastAsia="Century Gothic" w:hAnsi="Century Gothic" w:cs="Century Gothic"/>
          <w:sz w:val="19"/>
        </w:rPr>
        <w:t>den in der Regel innerhalb weniger Tage.</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b/>
          <w:sz w:val="19"/>
        </w:rPr>
        <w:t>Selbstverständlich werde ich alle Techniken nur in Absprache mit Ihnen durchführen</w:t>
      </w:r>
      <w:r>
        <w:rPr>
          <w:rFonts w:ascii="Century Gothic" w:eastAsia="Century Gothic" w:hAnsi="Century Gothic" w:cs="Century Gothic"/>
          <w:sz w:val="19"/>
        </w:rPr>
        <w:t>.</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 xml:space="preserve">Sollten Sie während der Behandlung irgendwelche Beschwerden oder Missempfindungen haben, teilen Sie mir dies bitte sofort mit. </w:t>
      </w:r>
    </w:p>
    <w:p w:rsidR="00155265" w:rsidRDefault="006C01BC">
      <w:pPr>
        <w:spacing w:before="240"/>
        <w:jc w:val="both"/>
        <w:rPr>
          <w:rFonts w:ascii="Century Gothic" w:eastAsia="Century Gothic" w:hAnsi="Century Gothic" w:cs="Century Gothic"/>
          <w:b/>
          <w:sz w:val="19"/>
        </w:rPr>
      </w:pPr>
      <w:r>
        <w:rPr>
          <w:rFonts w:ascii="Century Gothic" w:eastAsia="Century Gothic" w:hAnsi="Century Gothic" w:cs="Century Gothic"/>
          <w:b/>
          <w:sz w:val="19"/>
        </w:rPr>
        <w:t xml:space="preserve">Kosten und Abrechnung </w:t>
      </w:r>
    </w:p>
    <w:p w:rsidR="00155265" w:rsidRDefault="00155265">
      <w:pPr>
        <w:spacing w:after="120"/>
        <w:jc w:val="both"/>
        <w:rPr>
          <w:rFonts w:ascii="Century Gothic" w:eastAsia="Century Gothic" w:hAnsi="Century Gothic" w:cs="Century Gothic"/>
          <w:sz w:val="19"/>
        </w:rPr>
      </w:pP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Nach Ausübung einer Behandlung bzw. Erbringung der Leistung als Heilpraktiker, erhalten Sie von mir eine sogenannte Heilpraktikerrechnung, in der die tatsächlich durchgeführten Tätigkeiten einzeln aufgeschlüsselt sind. Die Berechnun</w:t>
      </w:r>
      <w:r>
        <w:rPr>
          <w:rFonts w:ascii="Century Gothic" w:eastAsia="Century Gothic" w:hAnsi="Century Gothic" w:cs="Century Gothic"/>
          <w:sz w:val="19"/>
        </w:rPr>
        <w:t>gspositionen richten sich dabei nach dem Gebührenverzeichnis für Heilpraktiker (</w:t>
      </w:r>
      <w:proofErr w:type="spellStart"/>
      <w:r>
        <w:rPr>
          <w:rFonts w:ascii="Century Gothic" w:eastAsia="Century Gothic" w:hAnsi="Century Gothic" w:cs="Century Gothic"/>
          <w:sz w:val="19"/>
        </w:rPr>
        <w:t>GebüH</w:t>
      </w:r>
      <w:proofErr w:type="spellEnd"/>
      <w:r>
        <w:rPr>
          <w:rFonts w:ascii="Century Gothic" w:eastAsia="Century Gothic" w:hAnsi="Century Gothic" w:cs="Century Gothic"/>
          <w:sz w:val="19"/>
        </w:rPr>
        <w:t xml:space="preserve">). </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Ich muss Sie ausdrücklich darauf hinweisen, dass möglicherweise die Erstattung der Leistungen nicht oder nicht in vollem Umfang seitens Ihrer Krankenkasse oder eines s</w:t>
      </w:r>
      <w:r>
        <w:rPr>
          <w:rFonts w:ascii="Century Gothic" w:eastAsia="Century Gothic" w:hAnsi="Century Gothic" w:cs="Century Gothic"/>
          <w:sz w:val="19"/>
        </w:rPr>
        <w:t>onstigen Kostenträgers gewährleistet ist, mein Anspruch jedoch unabhängig von der Erstattung durch Dritte besteht. Bitte klären Sie bereits im Vorfeld, ob eine Kostenbezuschussung oder Kostenübernahme durch Ihre Krankenkasse möglich ist.</w:t>
      </w:r>
    </w:p>
    <w:p w:rsidR="00155265" w:rsidRDefault="006C01BC">
      <w:pPr>
        <w:spacing w:before="240"/>
        <w:jc w:val="both"/>
        <w:rPr>
          <w:rFonts w:ascii="Century Gothic" w:eastAsia="Century Gothic" w:hAnsi="Century Gothic" w:cs="Century Gothic"/>
          <w:b/>
          <w:sz w:val="19"/>
        </w:rPr>
      </w:pPr>
      <w:r>
        <w:rPr>
          <w:rFonts w:ascii="Century Gothic" w:eastAsia="Century Gothic" w:hAnsi="Century Gothic" w:cs="Century Gothic"/>
          <w:b/>
          <w:sz w:val="19"/>
        </w:rPr>
        <w:t>Terminvereinbarung</w:t>
      </w:r>
      <w:r>
        <w:rPr>
          <w:rFonts w:ascii="Century Gothic" w:eastAsia="Century Gothic" w:hAnsi="Century Gothic" w:cs="Century Gothic"/>
          <w:b/>
          <w:sz w:val="19"/>
        </w:rPr>
        <w:t xml:space="preserve">, Terminabsagen </w:t>
      </w:r>
    </w:p>
    <w:p w:rsidR="00155265" w:rsidRDefault="00155265">
      <w:pPr>
        <w:spacing w:after="120"/>
        <w:jc w:val="both"/>
        <w:rPr>
          <w:rFonts w:ascii="Century Gothic" w:eastAsia="Century Gothic" w:hAnsi="Century Gothic" w:cs="Century Gothic"/>
          <w:sz w:val="19"/>
        </w:rPr>
      </w:pP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Vereinbarte Termine sind verbindlich, da die Zeit nur für Sie als Patient reserviert wird. Wird ein Termin nicht spätestens 24 Stunden vor Beginn abgesagt, und kann bei verspäteter Absage kein anderer Patient gefunden werden, der diesen T</w:t>
      </w:r>
      <w:r>
        <w:rPr>
          <w:rFonts w:ascii="Century Gothic" w:eastAsia="Century Gothic" w:hAnsi="Century Gothic" w:cs="Century Gothic"/>
          <w:sz w:val="19"/>
        </w:rPr>
        <w:t>ermin wahrnehmen kann, wird eine Gebühr in Höhe von 45,- € in Rechnung gestellt. Absagen sind sowohl telefonisch als auch per E-Mail unter den auf der ersten Seite angegebenen Kontaktdaten möglich.</w:t>
      </w:r>
    </w:p>
    <w:p w:rsidR="00155265" w:rsidRDefault="006C01BC">
      <w:pPr>
        <w:spacing w:before="360" w:after="120"/>
        <w:jc w:val="both"/>
        <w:rPr>
          <w:rFonts w:ascii="Century Gothic" w:eastAsia="Century Gothic" w:hAnsi="Century Gothic" w:cs="Century Gothic"/>
          <w:sz w:val="19"/>
        </w:rPr>
      </w:pPr>
      <w:r>
        <w:rPr>
          <w:rFonts w:ascii="Century Gothic" w:eastAsia="Century Gothic" w:hAnsi="Century Gothic" w:cs="Century Gothic"/>
          <w:b/>
          <w:caps/>
          <w:sz w:val="19"/>
        </w:rPr>
        <w:t>Patientenaufnahme</w:t>
      </w:r>
    </w:p>
    <w:p w:rsidR="00155265" w:rsidRDefault="006C01BC">
      <w:pPr>
        <w:spacing w:before="240" w:after="120"/>
        <w:jc w:val="both"/>
        <w:rPr>
          <w:rFonts w:ascii="Century Gothic" w:eastAsia="Century Gothic" w:hAnsi="Century Gothic" w:cs="Century Gothic"/>
          <w:b/>
          <w:sz w:val="19"/>
        </w:rPr>
      </w:pPr>
      <w:r>
        <w:rPr>
          <w:rFonts w:ascii="Century Gothic" w:eastAsia="Century Gothic" w:hAnsi="Century Gothic" w:cs="Century Gothic"/>
          <w:b/>
          <w:sz w:val="19"/>
        </w:rPr>
        <w:t>Persönliche Angaben des Patienten</w:t>
      </w:r>
    </w:p>
    <w:tbl>
      <w:tblPr>
        <w:tblW w:w="0" w:type="auto"/>
        <w:tblInd w:w="108" w:type="dxa"/>
        <w:tblCellMar>
          <w:left w:w="10" w:type="dxa"/>
          <w:right w:w="10" w:type="dxa"/>
        </w:tblCellMar>
        <w:tblLook w:val="0000" w:firstRow="0" w:lastRow="0" w:firstColumn="0" w:lastColumn="0" w:noHBand="0" w:noVBand="0"/>
      </w:tblPr>
      <w:tblGrid>
        <w:gridCol w:w="2664"/>
        <w:gridCol w:w="6516"/>
      </w:tblGrid>
      <w:tr w:rsidR="00155265">
        <w:tblPrEx>
          <w:tblCellMar>
            <w:top w:w="0" w:type="dxa"/>
            <w:bottom w:w="0" w:type="dxa"/>
          </w:tblCellMar>
        </w:tblPrEx>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44" w:after="60"/>
              <w:jc w:val="both"/>
            </w:pPr>
            <w:r>
              <w:rPr>
                <w:rFonts w:ascii="Century Gothic" w:eastAsia="Century Gothic" w:hAnsi="Century Gothic" w:cs="Century Gothic"/>
                <w:sz w:val="19"/>
              </w:rPr>
              <w:t>Vornam</w:t>
            </w:r>
            <w:r>
              <w:rPr>
                <w:rFonts w:ascii="Century Gothic" w:eastAsia="Century Gothic" w:hAnsi="Century Gothic" w:cs="Century Gothic"/>
                <w:sz w:val="19"/>
              </w:rPr>
              <w:t>e, Name:</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20" w:after="120"/>
              <w:jc w:val="both"/>
              <w:rPr>
                <w:rFonts w:ascii="Calibri" w:eastAsia="Calibri" w:hAnsi="Calibri" w:cs="Calibri"/>
              </w:rPr>
            </w:pPr>
            <w:r>
              <w:rPr>
                <w:rFonts w:ascii="Calibri" w:eastAsia="Calibri" w:hAnsi="Calibri" w:cs="Calibri"/>
                <w:sz w:val="19"/>
              </w:rPr>
              <w:t>     </w:t>
            </w:r>
          </w:p>
        </w:tc>
      </w:tr>
      <w:tr w:rsidR="00155265">
        <w:tblPrEx>
          <w:tblCellMar>
            <w:top w:w="0" w:type="dxa"/>
            <w:bottom w:w="0" w:type="dxa"/>
          </w:tblCellMar>
        </w:tblPrEx>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44" w:after="60"/>
              <w:jc w:val="both"/>
            </w:pPr>
            <w:r>
              <w:rPr>
                <w:rFonts w:ascii="Century Gothic" w:eastAsia="Century Gothic" w:hAnsi="Century Gothic" w:cs="Century Gothic"/>
                <w:sz w:val="19"/>
              </w:rPr>
              <w:t>Straße, Hausnummer:</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20" w:after="120"/>
              <w:jc w:val="both"/>
              <w:rPr>
                <w:rFonts w:ascii="Calibri" w:eastAsia="Calibri" w:hAnsi="Calibri" w:cs="Calibri"/>
              </w:rPr>
            </w:pPr>
            <w:r>
              <w:rPr>
                <w:rFonts w:ascii="Calibri" w:eastAsia="Calibri" w:hAnsi="Calibri" w:cs="Calibri"/>
                <w:sz w:val="19"/>
              </w:rPr>
              <w:t>     </w:t>
            </w:r>
          </w:p>
        </w:tc>
      </w:tr>
      <w:tr w:rsidR="00155265">
        <w:tblPrEx>
          <w:tblCellMar>
            <w:top w:w="0" w:type="dxa"/>
            <w:bottom w:w="0" w:type="dxa"/>
          </w:tblCellMar>
        </w:tblPrEx>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44" w:after="60"/>
              <w:jc w:val="both"/>
            </w:pPr>
            <w:r>
              <w:rPr>
                <w:rFonts w:ascii="Century Gothic" w:eastAsia="Century Gothic" w:hAnsi="Century Gothic" w:cs="Century Gothic"/>
                <w:sz w:val="19"/>
              </w:rPr>
              <w:t>PLZ, Ort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20" w:after="120"/>
              <w:jc w:val="both"/>
              <w:rPr>
                <w:rFonts w:ascii="Calibri" w:eastAsia="Calibri" w:hAnsi="Calibri" w:cs="Calibri"/>
              </w:rPr>
            </w:pPr>
            <w:r>
              <w:rPr>
                <w:rFonts w:ascii="Calibri" w:eastAsia="Calibri" w:hAnsi="Calibri" w:cs="Calibri"/>
                <w:sz w:val="19"/>
              </w:rPr>
              <w:t>     </w:t>
            </w:r>
          </w:p>
        </w:tc>
      </w:tr>
      <w:tr w:rsidR="00155265">
        <w:tblPrEx>
          <w:tblCellMar>
            <w:top w:w="0" w:type="dxa"/>
            <w:bottom w:w="0" w:type="dxa"/>
          </w:tblCellMar>
        </w:tblPrEx>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44" w:after="60"/>
              <w:jc w:val="both"/>
            </w:pPr>
            <w:r>
              <w:rPr>
                <w:rFonts w:ascii="Century Gothic" w:eastAsia="Century Gothic" w:hAnsi="Century Gothic" w:cs="Century Gothic"/>
                <w:sz w:val="19"/>
              </w:rPr>
              <w:t>Geburtsdatum</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20" w:after="120"/>
              <w:jc w:val="both"/>
              <w:rPr>
                <w:rFonts w:ascii="Calibri" w:eastAsia="Calibri" w:hAnsi="Calibri" w:cs="Calibri"/>
              </w:rPr>
            </w:pPr>
            <w:r>
              <w:rPr>
                <w:rFonts w:ascii="Calibri" w:eastAsia="Calibri" w:hAnsi="Calibri" w:cs="Calibri"/>
                <w:sz w:val="19"/>
              </w:rPr>
              <w:t>     </w:t>
            </w:r>
          </w:p>
        </w:tc>
      </w:tr>
      <w:tr w:rsidR="00155265">
        <w:tblPrEx>
          <w:tblCellMar>
            <w:top w:w="0" w:type="dxa"/>
            <w:bottom w:w="0" w:type="dxa"/>
          </w:tblCellMar>
        </w:tblPrEx>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44" w:after="60"/>
              <w:jc w:val="both"/>
            </w:pPr>
            <w:r>
              <w:rPr>
                <w:rFonts w:ascii="Century Gothic" w:eastAsia="Century Gothic" w:hAnsi="Century Gothic" w:cs="Century Gothic"/>
                <w:sz w:val="19"/>
              </w:rPr>
              <w:t>Telefon:</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20" w:after="120"/>
              <w:jc w:val="both"/>
              <w:rPr>
                <w:rFonts w:ascii="Calibri" w:eastAsia="Calibri" w:hAnsi="Calibri" w:cs="Calibri"/>
              </w:rPr>
            </w:pPr>
            <w:r>
              <w:rPr>
                <w:rFonts w:ascii="Calibri" w:eastAsia="Calibri" w:hAnsi="Calibri" w:cs="Calibri"/>
                <w:sz w:val="19"/>
              </w:rPr>
              <w:t>     </w:t>
            </w:r>
          </w:p>
        </w:tc>
      </w:tr>
      <w:tr w:rsidR="00155265">
        <w:tblPrEx>
          <w:tblCellMar>
            <w:top w:w="0" w:type="dxa"/>
            <w:bottom w:w="0" w:type="dxa"/>
          </w:tblCellMar>
        </w:tblPrEx>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44" w:after="60"/>
              <w:jc w:val="both"/>
            </w:pPr>
            <w:r>
              <w:rPr>
                <w:rFonts w:ascii="Century Gothic" w:eastAsia="Century Gothic" w:hAnsi="Century Gothic" w:cs="Century Gothic"/>
                <w:sz w:val="19"/>
              </w:rPr>
              <w:t>Mobiltelefon:</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20" w:after="120"/>
              <w:jc w:val="both"/>
              <w:rPr>
                <w:rFonts w:ascii="Calibri" w:eastAsia="Calibri" w:hAnsi="Calibri" w:cs="Calibri"/>
              </w:rPr>
            </w:pPr>
            <w:r>
              <w:rPr>
                <w:rFonts w:ascii="Calibri" w:eastAsia="Calibri" w:hAnsi="Calibri" w:cs="Calibri"/>
                <w:sz w:val="19"/>
              </w:rPr>
              <w:t>     </w:t>
            </w:r>
          </w:p>
        </w:tc>
      </w:tr>
      <w:tr w:rsidR="00155265">
        <w:tblPrEx>
          <w:tblCellMar>
            <w:top w:w="0" w:type="dxa"/>
            <w:bottom w:w="0" w:type="dxa"/>
          </w:tblCellMar>
        </w:tblPrEx>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44" w:after="60"/>
              <w:jc w:val="both"/>
            </w:pPr>
            <w:r>
              <w:rPr>
                <w:rFonts w:ascii="Century Gothic" w:eastAsia="Century Gothic" w:hAnsi="Century Gothic" w:cs="Century Gothic"/>
                <w:sz w:val="19"/>
              </w:rPr>
              <w:t>E-Mail:</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20" w:after="120"/>
              <w:jc w:val="both"/>
              <w:rPr>
                <w:rFonts w:ascii="Calibri" w:eastAsia="Calibri" w:hAnsi="Calibri" w:cs="Calibri"/>
              </w:rPr>
            </w:pPr>
            <w:r>
              <w:rPr>
                <w:rFonts w:ascii="Calibri" w:eastAsia="Calibri" w:hAnsi="Calibri" w:cs="Calibri"/>
                <w:sz w:val="19"/>
              </w:rPr>
              <w:t>     </w:t>
            </w:r>
          </w:p>
        </w:tc>
      </w:tr>
      <w:tr w:rsidR="00155265">
        <w:tblPrEx>
          <w:tblCellMar>
            <w:top w:w="0" w:type="dxa"/>
            <w:bottom w:w="0" w:type="dxa"/>
          </w:tblCellMar>
        </w:tblPrEx>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20" w:after="120"/>
              <w:jc w:val="both"/>
            </w:pPr>
            <w:r>
              <w:rPr>
                <w:rFonts w:ascii="Century Gothic" w:eastAsia="Century Gothic" w:hAnsi="Century Gothic" w:cs="Century Gothic"/>
                <w:sz w:val="19"/>
              </w:rPr>
              <w:t>Krankenkasse</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20" w:after="120"/>
              <w:jc w:val="both"/>
              <w:rPr>
                <w:rFonts w:ascii="Calibri" w:eastAsia="Calibri" w:hAnsi="Calibri" w:cs="Calibri"/>
              </w:rPr>
            </w:pPr>
            <w:r>
              <w:rPr>
                <w:rFonts w:ascii="Calibri" w:eastAsia="Calibri" w:hAnsi="Calibri" w:cs="Calibri"/>
                <w:sz w:val="19"/>
              </w:rPr>
              <w:t>     </w:t>
            </w:r>
          </w:p>
        </w:tc>
      </w:tr>
      <w:tr w:rsidR="00155265">
        <w:tblPrEx>
          <w:tblCellMar>
            <w:top w:w="0" w:type="dxa"/>
            <w:bottom w:w="0" w:type="dxa"/>
          </w:tblCellMar>
        </w:tblPrEx>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44" w:after="60"/>
              <w:jc w:val="both"/>
            </w:pPr>
            <w:r>
              <w:rPr>
                <w:rFonts w:ascii="Century Gothic" w:eastAsia="Century Gothic" w:hAnsi="Century Gothic" w:cs="Century Gothic"/>
                <w:sz w:val="19"/>
              </w:rPr>
              <w:t>Behandelnder Arzt, Ort:</w:t>
            </w:r>
          </w:p>
        </w:tc>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5265" w:rsidRDefault="006C01BC">
            <w:pPr>
              <w:spacing w:before="120" w:after="120"/>
              <w:jc w:val="both"/>
              <w:rPr>
                <w:rFonts w:ascii="Calibri" w:eastAsia="Calibri" w:hAnsi="Calibri" w:cs="Calibri"/>
              </w:rPr>
            </w:pPr>
            <w:r>
              <w:rPr>
                <w:rFonts w:ascii="Calibri" w:eastAsia="Calibri" w:hAnsi="Calibri" w:cs="Calibri"/>
                <w:sz w:val="19"/>
              </w:rPr>
              <w:t>     </w:t>
            </w:r>
          </w:p>
        </w:tc>
      </w:tr>
    </w:tbl>
    <w:p w:rsidR="00155265" w:rsidRDefault="006C01BC">
      <w:pPr>
        <w:spacing w:before="120" w:after="120"/>
        <w:jc w:val="both"/>
        <w:rPr>
          <w:rFonts w:ascii="Century Gothic" w:eastAsia="Century Gothic" w:hAnsi="Century Gothic" w:cs="Century Gothic"/>
          <w:b/>
          <w:sz w:val="19"/>
        </w:rPr>
      </w:pPr>
      <w:r>
        <w:rPr>
          <w:rFonts w:ascii="Century Gothic" w:eastAsia="Century Gothic" w:hAnsi="Century Gothic" w:cs="Century Gothic"/>
          <w:b/>
          <w:sz w:val="19"/>
        </w:rPr>
        <w:lastRenderedPageBreak/>
        <w:t xml:space="preserve">     </w:t>
      </w:r>
    </w:p>
    <w:p w:rsidR="00155265" w:rsidRDefault="006C01BC">
      <w:pPr>
        <w:spacing w:before="120" w:after="120"/>
        <w:jc w:val="both"/>
        <w:rPr>
          <w:rFonts w:ascii="Century Gothic" w:eastAsia="Century Gothic" w:hAnsi="Century Gothic" w:cs="Century Gothic"/>
          <w:sz w:val="19"/>
        </w:rPr>
      </w:pPr>
      <w:r>
        <w:rPr>
          <w:rFonts w:ascii="Century Gothic" w:eastAsia="Century Gothic" w:hAnsi="Century Gothic" w:cs="Century Gothic"/>
          <w:b/>
          <w:sz w:val="19"/>
        </w:rPr>
        <w:t>DATENSCHUTZ</w:t>
      </w:r>
    </w:p>
    <w:p w:rsidR="00155265" w:rsidRDefault="006C01BC">
      <w:pPr>
        <w:spacing w:before="120" w:after="120"/>
        <w:jc w:val="both"/>
        <w:rPr>
          <w:rFonts w:ascii="Century Gothic" w:eastAsia="Century Gothic" w:hAnsi="Century Gothic" w:cs="Century Gothic"/>
          <w:sz w:val="19"/>
        </w:rPr>
      </w:pPr>
      <w:r>
        <w:rPr>
          <w:rFonts w:ascii="Century Gothic" w:eastAsia="Century Gothic" w:hAnsi="Century Gothic" w:cs="Century Gothic"/>
          <w:sz w:val="19"/>
        </w:rPr>
        <w:t>Ich schütze</w:t>
      </w:r>
      <w:r>
        <w:rPr>
          <w:rFonts w:ascii="Century Gothic" w:eastAsia="Century Gothic" w:hAnsi="Century Gothic" w:cs="Century Gothic"/>
          <w:sz w:val="19"/>
        </w:rPr>
        <w:t xml:space="preserve"> Ihre personenbezogenen Daten und nutze</w:t>
      </w:r>
      <w:r>
        <w:rPr>
          <w:rFonts w:ascii="Century Gothic" w:eastAsia="Century Gothic" w:hAnsi="Century Gothic" w:cs="Century Gothic"/>
          <w:sz w:val="19"/>
        </w:rPr>
        <w:t xml:space="preserve"> diese nur im Einklang mit den datenschutzrechtlichen Bestimmungen. Ich habe das</w:t>
      </w:r>
      <w:r>
        <w:rPr>
          <w:rFonts w:ascii="Century Gothic" w:eastAsia="Century Gothic" w:hAnsi="Century Gothic" w:cs="Century Gothic"/>
          <w:sz w:val="19"/>
        </w:rPr>
        <w:t xml:space="preserve"> Recht, im Rahmen der Zweckbestimmung des Auftrags die mir</w:t>
      </w:r>
      <w:bookmarkStart w:id="0" w:name="_GoBack"/>
      <w:bookmarkEnd w:id="0"/>
      <w:r>
        <w:rPr>
          <w:rFonts w:ascii="Century Gothic" w:eastAsia="Century Gothic" w:hAnsi="Century Gothic" w:cs="Century Gothic"/>
          <w:sz w:val="19"/>
        </w:rPr>
        <w:t xml:space="preserve"> anvertrauten personenbezogenen Daten unter Beachtung d</w:t>
      </w:r>
      <w:r>
        <w:rPr>
          <w:rFonts w:ascii="Century Gothic" w:eastAsia="Century Gothic" w:hAnsi="Century Gothic" w:cs="Century Gothic"/>
          <w:sz w:val="19"/>
        </w:rPr>
        <w:t xml:space="preserve">er Datenschutzbestimmungen zu verarbeiten oder durch Dritte verarbeiten zu lassen.  Eine Weitergabe an Dritte erfolgt nur mit Ihrer ausdrücklichen Zustimmung. </w:t>
      </w:r>
    </w:p>
    <w:p w:rsidR="00155265" w:rsidRDefault="006C01BC">
      <w:pPr>
        <w:spacing w:before="120" w:after="120"/>
        <w:jc w:val="both"/>
        <w:rPr>
          <w:rFonts w:ascii="Century Gothic" w:eastAsia="Century Gothic" w:hAnsi="Century Gothic" w:cs="Century Gothic"/>
          <w:sz w:val="19"/>
        </w:rPr>
      </w:pPr>
      <w:r>
        <w:rPr>
          <w:rFonts w:ascii="Century Gothic" w:eastAsia="Century Gothic" w:hAnsi="Century Gothic" w:cs="Century Gothic"/>
          <w:sz w:val="19"/>
        </w:rPr>
        <w:t>Sie sind mit der Weitergabe Ihrer Daten zur Kommunikation mit anderen, Sie betreuenden Behandler</w:t>
      </w:r>
      <w:r>
        <w:rPr>
          <w:rFonts w:ascii="Century Gothic" w:eastAsia="Century Gothic" w:hAnsi="Century Gothic" w:cs="Century Gothic"/>
          <w:sz w:val="19"/>
        </w:rPr>
        <w:t>n  einverstanden. Ihnen steht das Recht zu, Ihre Einwilligung jederzeit mit Wirkung für die Zukunft zu widerrufen.</w:t>
      </w:r>
    </w:p>
    <w:p w:rsidR="00155265" w:rsidRDefault="006C01BC">
      <w:pPr>
        <w:spacing w:before="240" w:after="120"/>
        <w:jc w:val="both"/>
        <w:rPr>
          <w:rFonts w:ascii="Century Gothic" w:eastAsia="Century Gothic" w:hAnsi="Century Gothic" w:cs="Century Gothic"/>
          <w:b/>
          <w:sz w:val="19"/>
        </w:rPr>
      </w:pPr>
      <w:r>
        <w:rPr>
          <w:rFonts w:ascii="Century Gothic" w:eastAsia="Century Gothic" w:hAnsi="Century Gothic" w:cs="Century Gothic"/>
          <w:b/>
          <w:sz w:val="19"/>
        </w:rPr>
        <w:t>ERKLÄRUNG</w:t>
      </w:r>
    </w:p>
    <w:p w:rsidR="00155265" w:rsidRDefault="006C01BC">
      <w:pPr>
        <w:spacing w:after="160" w:line="259" w:lineRule="auto"/>
        <w:rPr>
          <w:rFonts w:ascii="Century Gothic" w:eastAsia="Century Gothic" w:hAnsi="Century Gothic" w:cs="Century Gothic"/>
          <w:sz w:val="19"/>
        </w:rPr>
      </w:pPr>
      <w:r>
        <w:rPr>
          <w:rFonts w:ascii="Century Gothic" w:eastAsia="Century Gothic" w:hAnsi="Century Gothic" w:cs="Century Gothic"/>
          <w:sz w:val="19"/>
        </w:rPr>
        <w:t xml:space="preserve">Hiermit bestätige ich, dass ich von meinem Therapeuten in verständlicher Weise umfassend sowohl mündlich als auch schriftlich über </w:t>
      </w:r>
      <w:r>
        <w:rPr>
          <w:rFonts w:ascii="Century Gothic" w:eastAsia="Century Gothic" w:hAnsi="Century Gothic" w:cs="Century Gothic"/>
          <w:sz w:val="19"/>
        </w:rPr>
        <w:t>die Behandlung aufgeklärt wurde. Es besteht aktuell kein weiterer Klärungs- und Aufklärungsbedarf. Sollte dieser später auftreten, werde ich meinen Therapeuten ansprechen. Mir wurde ausreichend Gelegenheit gegeben, Fragen zu stellen. Ich willige hiermit in</w:t>
      </w:r>
      <w:r>
        <w:rPr>
          <w:rFonts w:ascii="Century Gothic" w:eastAsia="Century Gothic" w:hAnsi="Century Gothic" w:cs="Century Gothic"/>
          <w:sz w:val="19"/>
        </w:rPr>
        <w:t xml:space="preserve"> die vorgeschlagene Behandlung ein.</w:t>
      </w: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Ich bin damit einverstanden, dass meine Daten Mitarbeitern der Praxis – sofern dies für meine Behandlung erforderlich ist – zugänglich sind.</w:t>
      </w:r>
    </w:p>
    <w:p w:rsidR="00155265" w:rsidRDefault="00155265">
      <w:pPr>
        <w:spacing w:after="120"/>
        <w:jc w:val="both"/>
        <w:rPr>
          <w:rFonts w:ascii="Century Gothic" w:eastAsia="Century Gothic" w:hAnsi="Century Gothic" w:cs="Century Gothic"/>
          <w:sz w:val="19"/>
        </w:rPr>
      </w:pPr>
    </w:p>
    <w:p w:rsidR="00155265" w:rsidRDefault="00155265">
      <w:pPr>
        <w:spacing w:after="120"/>
        <w:jc w:val="both"/>
        <w:rPr>
          <w:rFonts w:ascii="Century Gothic" w:eastAsia="Century Gothic" w:hAnsi="Century Gothic" w:cs="Century Gothic"/>
          <w:sz w:val="19"/>
        </w:rPr>
      </w:pPr>
    </w:p>
    <w:p w:rsidR="00155265" w:rsidRDefault="00155265">
      <w:pPr>
        <w:spacing w:after="120"/>
        <w:jc w:val="both"/>
        <w:rPr>
          <w:rFonts w:ascii="Century Gothic" w:eastAsia="Century Gothic" w:hAnsi="Century Gothic" w:cs="Century Gothic"/>
          <w:sz w:val="19"/>
        </w:rPr>
      </w:pPr>
    </w:p>
    <w:p w:rsidR="00155265" w:rsidRDefault="006C01BC">
      <w:pPr>
        <w:spacing w:after="120"/>
        <w:jc w:val="both"/>
        <w:rPr>
          <w:rFonts w:ascii="Century Gothic" w:eastAsia="Century Gothic" w:hAnsi="Century Gothic" w:cs="Century Gothic"/>
          <w:sz w:val="19"/>
        </w:rPr>
      </w:pPr>
      <w:r>
        <w:rPr>
          <w:rFonts w:ascii="Century Gothic" w:eastAsia="Century Gothic" w:hAnsi="Century Gothic" w:cs="Century Gothic"/>
          <w:sz w:val="19"/>
        </w:rPr>
        <w:t>______________________ ________________________________________________________</w:t>
      </w:r>
    </w:p>
    <w:p w:rsidR="00155265" w:rsidRDefault="006C01BC">
      <w:pPr>
        <w:ind w:left="2829" w:hanging="2829"/>
        <w:jc w:val="both"/>
        <w:rPr>
          <w:rFonts w:ascii="Century Gothic" w:eastAsia="Century Gothic" w:hAnsi="Century Gothic" w:cs="Century Gothic"/>
          <w:sz w:val="19"/>
        </w:rPr>
      </w:pPr>
      <w:r>
        <w:rPr>
          <w:rFonts w:ascii="Century Gothic" w:eastAsia="Century Gothic" w:hAnsi="Century Gothic" w:cs="Century Gothic"/>
          <w:sz w:val="19"/>
        </w:rPr>
        <w:t xml:space="preserve">Datum </w:t>
      </w:r>
      <w:r>
        <w:rPr>
          <w:rFonts w:ascii="Century Gothic" w:eastAsia="Century Gothic" w:hAnsi="Century Gothic" w:cs="Century Gothic"/>
          <w:sz w:val="19"/>
        </w:rPr>
        <w:tab/>
        <w:t xml:space="preserve">Unterschrift des Patienten/ </w:t>
      </w:r>
    </w:p>
    <w:p w:rsidR="00155265" w:rsidRDefault="006C01BC">
      <w:pPr>
        <w:spacing w:after="120"/>
        <w:ind w:left="2832"/>
        <w:jc w:val="both"/>
        <w:rPr>
          <w:rFonts w:ascii="Century Gothic" w:eastAsia="Century Gothic" w:hAnsi="Century Gothic" w:cs="Century Gothic"/>
          <w:sz w:val="19"/>
        </w:rPr>
      </w:pPr>
      <w:r>
        <w:rPr>
          <w:rFonts w:ascii="Century Gothic" w:eastAsia="Century Gothic" w:hAnsi="Century Gothic" w:cs="Century Gothic"/>
          <w:sz w:val="19"/>
        </w:rPr>
        <w:t>Bei Minderjährigen, Unterschrift des Erziehungsberechtigten</w:t>
      </w:r>
    </w:p>
    <w:p w:rsidR="00155265" w:rsidRDefault="00155265">
      <w:pPr>
        <w:spacing w:after="120"/>
        <w:jc w:val="both"/>
        <w:rPr>
          <w:rFonts w:ascii="Century Gothic" w:eastAsia="Century Gothic" w:hAnsi="Century Gothic" w:cs="Century Gothic"/>
          <w:sz w:val="19"/>
        </w:rPr>
      </w:pPr>
    </w:p>
    <w:p w:rsidR="00155265" w:rsidRDefault="00155265">
      <w:pPr>
        <w:spacing w:after="120"/>
        <w:jc w:val="both"/>
        <w:rPr>
          <w:rFonts w:ascii="Century Gothic" w:eastAsia="Century Gothic" w:hAnsi="Century Gothic" w:cs="Century Gothic"/>
          <w:sz w:val="19"/>
        </w:rPr>
      </w:pPr>
    </w:p>
    <w:p w:rsidR="00155265" w:rsidRDefault="00155265">
      <w:pPr>
        <w:spacing w:after="120"/>
        <w:jc w:val="both"/>
        <w:rPr>
          <w:rFonts w:ascii="Century Gothic" w:eastAsia="Century Gothic" w:hAnsi="Century Gothic" w:cs="Century Gothic"/>
          <w:sz w:val="19"/>
        </w:rPr>
      </w:pPr>
    </w:p>
    <w:p w:rsidR="00155265" w:rsidRDefault="00155265">
      <w:pPr>
        <w:spacing w:after="120"/>
        <w:jc w:val="both"/>
        <w:rPr>
          <w:rFonts w:ascii="Century Gothic" w:eastAsia="Century Gothic" w:hAnsi="Century Gothic" w:cs="Century Gothic"/>
          <w:sz w:val="19"/>
        </w:rPr>
      </w:pPr>
    </w:p>
    <w:p w:rsidR="00155265" w:rsidRDefault="00155265">
      <w:pPr>
        <w:spacing w:after="120"/>
        <w:jc w:val="both"/>
        <w:rPr>
          <w:rFonts w:ascii="Century Gothic" w:eastAsia="Century Gothic" w:hAnsi="Century Gothic" w:cs="Century Gothic"/>
          <w:sz w:val="19"/>
        </w:rPr>
      </w:pPr>
    </w:p>
    <w:sectPr w:rsidR="001552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fornianFB,Bold">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FCC"/>
    <w:multiLevelType w:val="multilevel"/>
    <w:tmpl w:val="71FE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65"/>
    <w:rsid w:val="00155265"/>
    <w:rsid w:val="006C0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42DF11B"/>
  <w15:docId w15:val="{B6FD7973-8794-F64D-AED4-9F7CF32A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1BC"/>
    <w:pPr>
      <w:tabs>
        <w:tab w:val="center" w:pos="4536"/>
        <w:tab w:val="right" w:pos="9072"/>
      </w:tabs>
    </w:pPr>
    <w:rPr>
      <w:rFonts w:eastAsiaTheme="minorHAnsi"/>
      <w:sz w:val="22"/>
      <w:szCs w:val="22"/>
      <w:lang w:eastAsia="en-US"/>
    </w:rPr>
  </w:style>
  <w:style w:type="character" w:customStyle="1" w:styleId="KopfzeileZchn">
    <w:name w:val="Kopfzeile Zchn"/>
    <w:basedOn w:val="Absatz-Standardschriftart"/>
    <w:link w:val="Kopfzeile"/>
    <w:uiPriority w:val="99"/>
    <w:rsid w:val="006C01BC"/>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6008</Characters>
  <Application>Microsoft Office Word</Application>
  <DocSecurity>0</DocSecurity>
  <Lines>50</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Mathias Hartlep</cp:lastModifiedBy>
  <cp:revision>2</cp:revision>
  <dcterms:created xsi:type="dcterms:W3CDTF">2018-05-03T04:54:00Z</dcterms:created>
  <dcterms:modified xsi:type="dcterms:W3CDTF">2018-05-03T04:54:00Z</dcterms:modified>
</cp:coreProperties>
</file>